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4F38" w14:textId="323F54A0" w:rsidR="00ED174C" w:rsidRPr="00ED174C" w:rsidRDefault="00B0204D" w:rsidP="00ED174C">
      <w:pPr>
        <w:jc w:val="both"/>
        <w:rPr>
          <w:b/>
          <w:bCs/>
        </w:rPr>
      </w:pPr>
      <w:r>
        <w:rPr>
          <w:b/>
          <w:bCs/>
        </w:rPr>
        <w:t>RESULTADO</w:t>
      </w:r>
    </w:p>
    <w:p w14:paraId="7B6BA0BB" w14:textId="49E1577A" w:rsidR="00B0204D" w:rsidRDefault="00B0204D" w:rsidP="00ED174C">
      <w:pPr>
        <w:jc w:val="both"/>
      </w:pPr>
      <w:r>
        <w:rPr>
          <w:b/>
          <w:bCs/>
        </w:rPr>
        <w:t xml:space="preserve">Art. 1º. Nos termos do art. 7º do edital do I Encontro de </w:t>
      </w:r>
      <w:r w:rsidRPr="00ED174C">
        <w:t>Defensoras e Defensores Públicos do Tribunal do Júri para fixação de teses institucionais do Tribunal do Júri</w:t>
      </w:r>
      <w:r>
        <w:t>, consideram-se admitidas para apresentação as seguintes teses:</w:t>
      </w:r>
    </w:p>
    <w:p w14:paraId="46C2F8AF" w14:textId="27A1A602" w:rsidR="00B0204D" w:rsidRDefault="00B0204D" w:rsidP="00B0204D">
      <w:pPr>
        <w:pStyle w:val="PargrafodaLista"/>
        <w:numPr>
          <w:ilvl w:val="0"/>
          <w:numId w:val="7"/>
        </w:numPr>
        <w:jc w:val="both"/>
      </w:pPr>
      <w:r w:rsidRPr="00B0204D">
        <w:t>É recomendável o atendimento multidisciplinar aos assistidos com demandas na área da saúde mental. (Vitor Eduardo Tavares de Oliveira)</w:t>
      </w:r>
    </w:p>
    <w:p w14:paraId="3200F09C" w14:textId="25990C9A" w:rsidR="00B0204D" w:rsidRDefault="00B0204D" w:rsidP="00B0204D">
      <w:pPr>
        <w:pStyle w:val="PargrafodaLista"/>
        <w:numPr>
          <w:ilvl w:val="0"/>
          <w:numId w:val="7"/>
        </w:numPr>
        <w:jc w:val="both"/>
      </w:pPr>
      <w:r w:rsidRPr="00B0204D">
        <w:t xml:space="preserve">Para a configuração da desistência voluntária </w:t>
      </w:r>
      <w:proofErr w:type="spellStart"/>
      <w:r w:rsidRPr="00B0204D">
        <w:t>desimporta</w:t>
      </w:r>
      <w:proofErr w:type="spellEnd"/>
      <w:r w:rsidRPr="00B0204D">
        <w:t xml:space="preserve"> a letalidade do instrumento utilizado. Basta que o agente pudesse prosseguir na empreitada criminosa, mas não o tenha feito.</w:t>
      </w:r>
      <w:r>
        <w:t xml:space="preserve"> (</w:t>
      </w:r>
      <w:r w:rsidRPr="00B0204D">
        <w:t xml:space="preserve">Cauê </w:t>
      </w:r>
      <w:proofErr w:type="spellStart"/>
      <w:r w:rsidRPr="00B0204D">
        <w:t>Bouzon</w:t>
      </w:r>
      <w:proofErr w:type="spellEnd"/>
      <w:r w:rsidRPr="00B0204D">
        <w:t xml:space="preserve"> Machado Freire Ribeiro, Isabela </w:t>
      </w:r>
      <w:proofErr w:type="spellStart"/>
      <w:r w:rsidRPr="00B0204D">
        <w:t>Buosi</w:t>
      </w:r>
      <w:proofErr w:type="spellEnd"/>
      <w:r w:rsidRPr="00B0204D">
        <w:t xml:space="preserve"> Ribeiro e Rafaela Martins da Silva.</w:t>
      </w:r>
      <w:r>
        <w:t>)</w:t>
      </w:r>
    </w:p>
    <w:p w14:paraId="400F4A10" w14:textId="46B6D1A6" w:rsidR="00B0204D" w:rsidRDefault="00B0204D" w:rsidP="00B0204D">
      <w:pPr>
        <w:pStyle w:val="PargrafodaLista"/>
        <w:numPr>
          <w:ilvl w:val="0"/>
          <w:numId w:val="7"/>
        </w:numPr>
        <w:jc w:val="both"/>
      </w:pPr>
      <w:r>
        <w:t>A atuação da Defensoria Pública como assistente qualificado nos processos sujeitos ao rito do Tribunal do Júri trata-se de exigência constitucional e civilizatória em todos os delitos cujas vítimas seja mulheres ou meninas, independentemente de sua condição financeira. (Gabriela Barcellos)</w:t>
      </w:r>
    </w:p>
    <w:p w14:paraId="7C515E18" w14:textId="75AE1E65" w:rsidR="00B0204D" w:rsidRDefault="00B0204D" w:rsidP="00B0204D">
      <w:pPr>
        <w:pStyle w:val="PargrafodaLista"/>
        <w:numPr>
          <w:ilvl w:val="0"/>
          <w:numId w:val="7"/>
        </w:numPr>
        <w:jc w:val="both"/>
      </w:pPr>
      <w:r>
        <w:t xml:space="preserve">A Defensoria Pública sustentará, em favor da mulher ré em contexto de violência doméstica e familiar: I - Principalmente: A legítima defesa (art. 25 do CP) excludente de ilicitude, com a ampliação do sentido </w:t>
      </w:r>
      <w:proofErr w:type="spellStart"/>
      <w:r>
        <w:t>atribuido</w:t>
      </w:r>
      <w:proofErr w:type="spellEnd"/>
      <w:r>
        <w:t xml:space="preserve"> ao requisito da atualidade/iminência da agressão, em razão da permanência do estado de violência e opressão continua e </w:t>
      </w:r>
      <w:proofErr w:type="spellStart"/>
      <w:r>
        <w:t>iminencia</w:t>
      </w:r>
      <w:proofErr w:type="spellEnd"/>
      <w:r>
        <w:t xml:space="preserve"> de novas agressões. II - Subsidiariamente: A inexigibilidade de conduta diversa (como causa supralegal de exclusão da culpabilidade), pela impossibilidade de se exigir comportamento diferente de quem se encontra psicologicamente subjugada pelo agressor e desamparada pelo Estado. (Flávia Christina Maranhão Campos</w:t>
      </w:r>
      <w:r w:rsidR="002E7DF0">
        <w:t xml:space="preserve"> – pendente confirmação de inscrição</w:t>
      </w:r>
      <w:r w:rsidR="00E35CE9">
        <w:t>)</w:t>
      </w:r>
    </w:p>
    <w:p w14:paraId="2052B743" w14:textId="02339609" w:rsidR="00E35CE9" w:rsidRDefault="00E35CE9" w:rsidP="00B0204D">
      <w:pPr>
        <w:pStyle w:val="PargrafodaLista"/>
        <w:numPr>
          <w:ilvl w:val="0"/>
          <w:numId w:val="7"/>
        </w:numPr>
        <w:jc w:val="both"/>
      </w:pPr>
      <w:r w:rsidRPr="00E35CE9">
        <w:t>Nos casos envolvendo homicídio em contexto de tráfico de drogas (</w:t>
      </w:r>
      <w:proofErr w:type="spellStart"/>
      <w:r w:rsidRPr="00E35CE9">
        <w:t>traficídio</w:t>
      </w:r>
      <w:proofErr w:type="spellEnd"/>
      <w:r w:rsidRPr="00E35CE9">
        <w:t xml:space="preserve">), quando a vítima e o/a réu/ré possuírem comprovado envolvimento </w:t>
      </w:r>
      <w:proofErr w:type="spellStart"/>
      <w:r w:rsidRPr="00E35CE9">
        <w:t>faccional</w:t>
      </w:r>
      <w:proofErr w:type="spellEnd"/>
      <w:r w:rsidRPr="00E35CE9">
        <w:t>, é cabível sustentar a absolvição com fundamento na inexigibilidade de conduta diversa, quando verificada, no caso concreto, a ausência de capacidade do agente de agir de modo diverso em relação ao homicídio (inexigibilidade de conduta diversa).</w:t>
      </w:r>
      <w:r>
        <w:t xml:space="preserve"> (Gisele Baer)</w:t>
      </w:r>
    </w:p>
    <w:p w14:paraId="639D5C00" w14:textId="67A0901E" w:rsidR="00E35CE9" w:rsidRPr="00E35CE9" w:rsidRDefault="00E35CE9" w:rsidP="00E35CE9">
      <w:pPr>
        <w:pStyle w:val="PargrafodaLista"/>
        <w:numPr>
          <w:ilvl w:val="0"/>
          <w:numId w:val="7"/>
        </w:numPr>
        <w:jc w:val="both"/>
      </w:pPr>
      <w:r w:rsidRPr="00E35CE9">
        <w:t>À Defesa deve ser garantido o direito de apresentar recusa imotivada ao jurado sorteado após a manifestação da acusação, em observância ao princípio da plenitude de defesa e do contraditório</w:t>
      </w:r>
      <w:r>
        <w:t xml:space="preserve"> (Vinicius Santos de Santana)</w:t>
      </w:r>
    </w:p>
    <w:p w14:paraId="54A23B2D" w14:textId="218735E9" w:rsidR="00E35CE9" w:rsidRDefault="00E35CE9" w:rsidP="00E35CE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Dosis" w:eastAsia="Times New Roman" w:hAnsi="Dosis"/>
          <w:color w:val="000000"/>
          <w:lang w:eastAsia="pt-BR"/>
        </w:rPr>
      </w:pPr>
      <w:r w:rsidRPr="00E35CE9">
        <w:rPr>
          <w:rFonts w:ascii="Dosis" w:eastAsia="Times New Roman" w:hAnsi="Dosis"/>
          <w:color w:val="000000"/>
          <w:lang w:eastAsia="pt-BR"/>
        </w:rPr>
        <w:t>É ilícita a utilização pelo Ministério Público, em sessão plenária, de elementos de informação produzidos na fase inquisitorial sem repetição em juízo, mediante contraditório e ampla defesa</w:t>
      </w:r>
      <w:r>
        <w:rPr>
          <w:rFonts w:ascii="Dosis" w:eastAsia="Times New Roman" w:hAnsi="Dosis"/>
          <w:color w:val="000000"/>
          <w:lang w:eastAsia="pt-BR"/>
        </w:rPr>
        <w:t xml:space="preserve"> (Vinicius Santos de Santana)</w:t>
      </w:r>
      <w:r w:rsidRPr="00E35CE9">
        <w:rPr>
          <w:rFonts w:ascii="Dosis" w:eastAsia="Times New Roman" w:hAnsi="Dosis"/>
          <w:color w:val="000000"/>
          <w:lang w:eastAsia="pt-BR"/>
        </w:rPr>
        <w:t>.</w:t>
      </w:r>
    </w:p>
    <w:p w14:paraId="0B5840C0" w14:textId="0ED5E01F" w:rsidR="00E35CE9" w:rsidRPr="00E35CE9" w:rsidRDefault="00E35CE9" w:rsidP="00E35CE9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Dosis" w:eastAsia="Times New Roman" w:hAnsi="Dosis"/>
          <w:color w:val="000000"/>
          <w:lang w:eastAsia="pt-BR"/>
        </w:rPr>
      </w:pPr>
      <w:r w:rsidRPr="00E35CE9">
        <w:rPr>
          <w:rFonts w:ascii="Dosis" w:eastAsia="Times New Roman" w:hAnsi="Dosis"/>
          <w:color w:val="000000"/>
          <w:lang w:eastAsia="pt-BR"/>
        </w:rPr>
        <w:t xml:space="preserve">É inconstitucional a condenação do réu, em sessão plenária do júri, pela votação por 4 votos a 3, por violar o princípio da presunção de inocência e o </w:t>
      </w:r>
      <w:proofErr w:type="spellStart"/>
      <w:r w:rsidRPr="00E35CE9">
        <w:rPr>
          <w:rFonts w:ascii="Dosis" w:eastAsia="Times New Roman" w:hAnsi="Dosis"/>
          <w:color w:val="000000"/>
          <w:lang w:eastAsia="pt-BR"/>
        </w:rPr>
        <w:t>standart</w:t>
      </w:r>
      <w:proofErr w:type="spellEnd"/>
      <w:r w:rsidRPr="00E35CE9">
        <w:rPr>
          <w:rFonts w:ascii="Dosis" w:eastAsia="Times New Roman" w:hAnsi="Dosis"/>
          <w:color w:val="000000"/>
          <w:lang w:eastAsia="pt-BR"/>
        </w:rPr>
        <w:t xml:space="preserve"> probatório “além de uma dúvida razoável”.</w:t>
      </w:r>
      <w:r>
        <w:rPr>
          <w:rFonts w:ascii="Dosis" w:eastAsia="Times New Roman" w:hAnsi="Dosis"/>
          <w:color w:val="000000"/>
          <w:lang w:eastAsia="pt-BR"/>
        </w:rPr>
        <w:t xml:space="preserve"> (Vinicius Santos de Santana).</w:t>
      </w:r>
    </w:p>
    <w:p w14:paraId="4A8FF2BC" w14:textId="77777777" w:rsidR="00B0204D" w:rsidRDefault="00B0204D" w:rsidP="00ED174C">
      <w:pPr>
        <w:jc w:val="both"/>
        <w:rPr>
          <w:b/>
          <w:bCs/>
        </w:rPr>
      </w:pPr>
    </w:p>
    <w:p w14:paraId="386082F9" w14:textId="14CF7E8A" w:rsidR="00ED174C" w:rsidRPr="00ED174C" w:rsidRDefault="00ED174C" w:rsidP="00ED174C">
      <w:pPr>
        <w:jc w:val="both"/>
      </w:pPr>
      <w:r w:rsidRPr="00ED174C">
        <w:rPr>
          <w:b/>
          <w:bCs/>
        </w:rPr>
        <w:t xml:space="preserve">Art. </w:t>
      </w:r>
      <w:r w:rsidR="00E35CE9">
        <w:rPr>
          <w:b/>
          <w:bCs/>
        </w:rPr>
        <w:t>2º</w:t>
      </w:r>
      <w:r w:rsidRPr="00ED174C">
        <w:rPr>
          <w:b/>
          <w:bCs/>
        </w:rPr>
        <w:t>.</w:t>
      </w:r>
      <w:r w:rsidRPr="00ED174C">
        <w:t xml:space="preserve"> Este Edital entra em vigor na data de sua publicação.</w:t>
      </w:r>
    </w:p>
    <w:p w14:paraId="698D4B0B" w14:textId="77777777" w:rsidR="00ED174C" w:rsidRDefault="00ED174C" w:rsidP="00ED174C">
      <w:pPr>
        <w:jc w:val="both"/>
      </w:pPr>
    </w:p>
    <w:p w14:paraId="5B0291FD" w14:textId="10EA8CEA" w:rsidR="00257180" w:rsidRPr="00ED174C" w:rsidRDefault="00000000" w:rsidP="00ED174C">
      <w:pPr>
        <w:jc w:val="both"/>
      </w:pPr>
      <w:r>
        <w:lastRenderedPageBreak/>
        <w:pict w14:anchorId="0CA7801D">
          <v:rect id="_x0000_i1025" style="width:0;height:1.5pt" o:hralign="center" o:hrstd="t" o:hr="t" fillcolor="#a0a0a0" stroked="f"/>
        </w:pict>
      </w:r>
    </w:p>
    <w:p w14:paraId="0972A640" w14:textId="6D083A09" w:rsidR="00ED174C" w:rsidRPr="00257180" w:rsidRDefault="00257180" w:rsidP="00ED174C">
      <w:pPr>
        <w:rPr>
          <w:b/>
          <w:bCs/>
        </w:rPr>
      </w:pPr>
      <w:r w:rsidRPr="00257180">
        <w:rPr>
          <w:b/>
          <w:bCs/>
        </w:rPr>
        <w:t>CALENDÁRIO</w:t>
      </w: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228"/>
      </w:tblGrid>
      <w:tr w:rsidR="00257180" w:rsidRPr="00257180" w14:paraId="05E1EB4C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6D27C" w14:textId="77777777" w:rsidR="00257180" w:rsidRPr="00257180" w:rsidRDefault="00257180" w:rsidP="00257180">
            <w:pPr>
              <w:rPr>
                <w:b/>
                <w:bCs/>
              </w:rPr>
            </w:pPr>
            <w:r w:rsidRPr="00257180">
              <w:rPr>
                <w:b/>
                <w:bCs/>
              </w:rPr>
              <w:t>Data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5BA89" w14:textId="77777777" w:rsidR="00257180" w:rsidRPr="00257180" w:rsidRDefault="00257180" w:rsidP="00257180">
            <w:pPr>
              <w:rPr>
                <w:b/>
                <w:bCs/>
              </w:rPr>
            </w:pPr>
            <w:r w:rsidRPr="00257180">
              <w:rPr>
                <w:b/>
                <w:bCs/>
              </w:rPr>
              <w:t>Atividade</w:t>
            </w:r>
          </w:p>
        </w:tc>
      </w:tr>
      <w:tr w:rsidR="00257180" w:rsidRPr="00257180" w14:paraId="25661724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67B3" w14:textId="77777777" w:rsidR="00257180" w:rsidRPr="00257180" w:rsidRDefault="00257180" w:rsidP="00257180">
            <w:r w:rsidRPr="00257180">
              <w:t>Até 18 de julho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3147F" w14:textId="50987D54" w:rsidR="00257180" w:rsidRPr="00257180" w:rsidRDefault="00257180" w:rsidP="00257180">
            <w:r>
              <w:t>I</w:t>
            </w:r>
            <w:r w:rsidRPr="00257180">
              <w:t>nscrições das propostas de teses</w:t>
            </w:r>
          </w:p>
        </w:tc>
      </w:tr>
      <w:tr w:rsidR="00257180" w:rsidRPr="00257180" w14:paraId="56DF4156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29319" w14:textId="77777777" w:rsidR="00257180" w:rsidRPr="00257180" w:rsidRDefault="00257180" w:rsidP="00257180">
            <w:r w:rsidRPr="00257180">
              <w:t>1º de agosto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209D1" w14:textId="7688F56F" w:rsidR="00257180" w:rsidRPr="00257180" w:rsidRDefault="00257180" w:rsidP="00257180">
            <w:r>
              <w:t>Publicação da d</w:t>
            </w:r>
            <w:r w:rsidRPr="00257180">
              <w:t>ecisão sobre a admissão ou rejeição das teses</w:t>
            </w:r>
          </w:p>
        </w:tc>
      </w:tr>
      <w:tr w:rsidR="00257180" w:rsidRPr="00257180" w14:paraId="127D3F15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A52BD" w14:textId="77777777" w:rsidR="00257180" w:rsidRPr="00257180" w:rsidRDefault="00257180" w:rsidP="00257180">
            <w:r w:rsidRPr="00257180">
              <w:t>Até 3 de agosto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4F5F9" w14:textId="77777777" w:rsidR="00257180" w:rsidRPr="00257180" w:rsidRDefault="00257180" w:rsidP="00257180">
            <w:r w:rsidRPr="00257180">
              <w:t>Prazo para pedido de reconsideração (48h)</w:t>
            </w:r>
          </w:p>
        </w:tc>
      </w:tr>
      <w:tr w:rsidR="00257180" w:rsidRPr="00257180" w14:paraId="22C9299E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9B223" w14:textId="4757E53F" w:rsidR="00257180" w:rsidRPr="00257180" w:rsidRDefault="00257180" w:rsidP="00257180">
            <w:r w:rsidRPr="00257180">
              <w:t>11 de agosto de 202</w:t>
            </w:r>
            <w:r w:rsidR="008405DC">
              <w:t>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3DAAE" w14:textId="77777777" w:rsidR="00257180" w:rsidRPr="00257180" w:rsidRDefault="00257180" w:rsidP="00257180">
            <w:r w:rsidRPr="00257180">
              <w:t>Encaminhamento das teses admitidas aos inscritos/as no VI CONAJURI</w:t>
            </w:r>
          </w:p>
        </w:tc>
      </w:tr>
      <w:tr w:rsidR="00257180" w:rsidRPr="00257180" w14:paraId="291C2B72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E552A" w14:textId="02CA71D6" w:rsidR="00257180" w:rsidRPr="00257180" w:rsidRDefault="00257180" w:rsidP="00257180">
            <w:r w:rsidRPr="00257180">
              <w:t>13 de agosto de 202</w:t>
            </w:r>
            <w:r w:rsidR="008405DC">
              <w:t>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5D9AA" w14:textId="77777777" w:rsidR="00257180" w:rsidRPr="00257180" w:rsidRDefault="00257180" w:rsidP="00257180">
            <w:r w:rsidRPr="00257180">
              <w:t>Divulgação da ordem de apresentação das propostas</w:t>
            </w:r>
          </w:p>
        </w:tc>
      </w:tr>
      <w:tr w:rsidR="00257180" w:rsidRPr="00257180" w14:paraId="42E0764B" w14:textId="77777777" w:rsidTr="00257180">
        <w:trPr>
          <w:trHeight w:val="31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8257" w14:textId="77777777" w:rsidR="00257180" w:rsidRPr="00257180" w:rsidRDefault="00257180" w:rsidP="00257180">
            <w:r w:rsidRPr="00257180">
              <w:t>15 de agosto de 2025</w:t>
            </w:r>
          </w:p>
        </w:tc>
        <w:tc>
          <w:tcPr>
            <w:tcW w:w="62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419DA" w14:textId="77777777" w:rsidR="00257180" w:rsidRPr="00257180" w:rsidRDefault="00257180" w:rsidP="00257180">
            <w:r w:rsidRPr="00257180">
              <w:t>Realização do I Encontro de Defensoras e Defensores Públicos do Tribunal do Júri</w:t>
            </w:r>
          </w:p>
        </w:tc>
      </w:tr>
    </w:tbl>
    <w:p w14:paraId="02B38B3A" w14:textId="77777777" w:rsidR="00257180" w:rsidRDefault="00257180" w:rsidP="00ED174C"/>
    <w:p w14:paraId="6A763683" w14:textId="77777777" w:rsidR="00257180" w:rsidRDefault="00257180" w:rsidP="00ED174C"/>
    <w:p w14:paraId="74A59FE6" w14:textId="77777777" w:rsidR="00257180" w:rsidRDefault="00257180" w:rsidP="00ED174C"/>
    <w:p w14:paraId="01F55375" w14:textId="77777777" w:rsidR="00257180" w:rsidRDefault="00257180" w:rsidP="00ED174C"/>
    <w:p w14:paraId="03A78D76" w14:textId="77777777" w:rsidR="00257180" w:rsidRDefault="00257180" w:rsidP="00ED174C"/>
    <w:p w14:paraId="3C45116B" w14:textId="77777777" w:rsidR="00257180" w:rsidRDefault="00257180" w:rsidP="00ED174C"/>
    <w:p w14:paraId="7D7B66FB" w14:textId="77E4A8EA" w:rsidR="00ED174C" w:rsidRDefault="00000000" w:rsidP="00ED174C">
      <w:r>
        <w:pict w14:anchorId="112C9F37">
          <v:rect id="_x0000_i1026" style="width:0;height:1.5pt" o:hralign="center" o:hrstd="t" o:hr="t" fillcolor="#a0a0a0" stroked="f"/>
        </w:pict>
      </w:r>
    </w:p>
    <w:p w14:paraId="63B32282" w14:textId="74A5EF4B" w:rsidR="00447507" w:rsidRPr="009013AC" w:rsidRDefault="00447507" w:rsidP="009013AC">
      <w:pPr>
        <w:jc w:val="center"/>
        <w:rPr>
          <w:b/>
          <w:bCs/>
        </w:rPr>
      </w:pPr>
      <w:r w:rsidRPr="009013AC">
        <w:rPr>
          <w:b/>
          <w:bCs/>
        </w:rPr>
        <w:t>ANEXO ÚNICO FICHA DE INSCRIÇÃO</w:t>
      </w:r>
    </w:p>
    <w:p w14:paraId="7511D962" w14:textId="77777777" w:rsidR="00447507" w:rsidRDefault="00447507" w:rsidP="00DF6CD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47507" w14:paraId="1A34C7F3" w14:textId="77777777" w:rsidTr="00447507">
        <w:tc>
          <w:tcPr>
            <w:tcW w:w="8494" w:type="dxa"/>
            <w:gridSpan w:val="2"/>
          </w:tcPr>
          <w:p w14:paraId="4577A654" w14:textId="1F0769AF" w:rsidR="00447507" w:rsidRDefault="00447507" w:rsidP="00DF6CD1">
            <w:pPr>
              <w:jc w:val="both"/>
            </w:pPr>
            <w:r>
              <w:t>NOME:</w:t>
            </w:r>
          </w:p>
        </w:tc>
      </w:tr>
      <w:tr w:rsidR="00447507" w14:paraId="49E12354" w14:textId="77777777" w:rsidTr="00880DC0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75E76A2C" w14:textId="5C69ACF9" w:rsidR="00447507" w:rsidRDefault="00447507" w:rsidP="00DF6CD1">
            <w:pPr>
              <w:jc w:val="both"/>
            </w:pPr>
            <w:r>
              <w:t>DEFENSORIA PÚBLICA:</w:t>
            </w:r>
          </w:p>
        </w:tc>
      </w:tr>
      <w:tr w:rsidR="00447507" w14:paraId="0F48E319" w14:textId="77777777" w:rsidTr="00880DC0">
        <w:tc>
          <w:tcPr>
            <w:tcW w:w="3539" w:type="dxa"/>
            <w:tcBorders>
              <w:bottom w:val="single" w:sz="4" w:space="0" w:color="auto"/>
            </w:tcBorders>
          </w:tcPr>
          <w:p w14:paraId="78E210B0" w14:textId="77777777" w:rsidR="00447507" w:rsidRDefault="00447507" w:rsidP="00DF6CD1">
            <w:pPr>
              <w:jc w:val="both"/>
            </w:pPr>
            <w:r>
              <w:t>TELEFONE: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D152568" w14:textId="7DDEBFD7" w:rsidR="00447507" w:rsidRDefault="00447507" w:rsidP="00DF6CD1">
            <w:pPr>
              <w:jc w:val="both"/>
            </w:pPr>
            <w:r>
              <w:t>E-MAIL:</w:t>
            </w:r>
          </w:p>
        </w:tc>
      </w:tr>
      <w:tr w:rsidR="00447507" w14:paraId="0C96F31C" w14:textId="77777777" w:rsidTr="00880DC0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CE12A" w14:textId="77777777" w:rsidR="00447507" w:rsidRDefault="00447507" w:rsidP="00DF6CD1">
            <w:pPr>
              <w:jc w:val="both"/>
            </w:pPr>
          </w:p>
        </w:tc>
      </w:tr>
      <w:tr w:rsidR="00447507" w14:paraId="13552C6D" w14:textId="77777777" w:rsidTr="00880DC0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92D8D" w14:textId="35FE08AD" w:rsidR="00447507" w:rsidRDefault="00447507" w:rsidP="00DF6CD1">
            <w:pPr>
              <w:jc w:val="both"/>
            </w:pPr>
            <w:r>
              <w:t>SÚMULA</w:t>
            </w:r>
          </w:p>
        </w:tc>
      </w:tr>
      <w:tr w:rsidR="00447507" w14:paraId="2B528D47" w14:textId="77777777" w:rsidTr="00880DC0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A9AAB" w14:textId="77777777" w:rsidR="00447507" w:rsidRDefault="00447507" w:rsidP="00DF6CD1">
            <w:pPr>
              <w:jc w:val="both"/>
            </w:pPr>
          </w:p>
          <w:p w14:paraId="165952F5" w14:textId="77777777" w:rsidR="00880DC0" w:rsidRDefault="00880DC0" w:rsidP="00DF6CD1">
            <w:pPr>
              <w:jc w:val="both"/>
            </w:pPr>
          </w:p>
          <w:p w14:paraId="7DE19FB2" w14:textId="77777777" w:rsidR="00880DC0" w:rsidRDefault="00880DC0" w:rsidP="00DF6CD1">
            <w:pPr>
              <w:jc w:val="both"/>
            </w:pPr>
          </w:p>
          <w:p w14:paraId="6660611E" w14:textId="77777777" w:rsidR="00880DC0" w:rsidRDefault="00880DC0" w:rsidP="00DF6CD1">
            <w:pPr>
              <w:jc w:val="both"/>
            </w:pPr>
          </w:p>
          <w:p w14:paraId="6D8151CD" w14:textId="77777777" w:rsidR="00880DC0" w:rsidRDefault="00880DC0" w:rsidP="00DF6CD1">
            <w:pPr>
              <w:jc w:val="both"/>
            </w:pPr>
          </w:p>
          <w:p w14:paraId="45961FE6" w14:textId="77777777" w:rsidR="00880DC0" w:rsidRDefault="00880DC0" w:rsidP="00DF6CD1">
            <w:pPr>
              <w:jc w:val="both"/>
            </w:pPr>
          </w:p>
        </w:tc>
      </w:tr>
      <w:tr w:rsidR="00447507" w14:paraId="290A0479" w14:textId="77777777" w:rsidTr="00880DC0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723FD0E3" w14:textId="77777777" w:rsidR="00880DC0" w:rsidRDefault="00880DC0" w:rsidP="00DF6CD1">
            <w:pPr>
              <w:jc w:val="both"/>
            </w:pPr>
          </w:p>
          <w:p w14:paraId="2276222E" w14:textId="239DA7EC" w:rsidR="00447507" w:rsidRDefault="00447507" w:rsidP="00DF6CD1">
            <w:pPr>
              <w:jc w:val="both"/>
            </w:pPr>
            <w:r>
              <w:t>ASSUNTO</w:t>
            </w:r>
          </w:p>
        </w:tc>
      </w:tr>
      <w:tr w:rsidR="00447507" w14:paraId="6AE0E803" w14:textId="77777777" w:rsidTr="00880DC0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8581EE8" w14:textId="77777777" w:rsidR="00447507" w:rsidRDefault="00447507" w:rsidP="00DF6CD1">
            <w:pPr>
              <w:jc w:val="both"/>
            </w:pPr>
          </w:p>
          <w:p w14:paraId="5E96D7D9" w14:textId="77777777" w:rsidR="00880DC0" w:rsidRDefault="00880DC0" w:rsidP="00DF6CD1">
            <w:pPr>
              <w:jc w:val="both"/>
            </w:pPr>
          </w:p>
          <w:p w14:paraId="43F2C84C" w14:textId="77777777" w:rsidR="00880DC0" w:rsidRDefault="00880DC0" w:rsidP="00DF6CD1">
            <w:pPr>
              <w:jc w:val="both"/>
            </w:pPr>
          </w:p>
          <w:p w14:paraId="5D6645BF" w14:textId="77777777" w:rsidR="00880DC0" w:rsidRDefault="00880DC0" w:rsidP="00DF6CD1">
            <w:pPr>
              <w:jc w:val="both"/>
            </w:pPr>
          </w:p>
          <w:p w14:paraId="750E6592" w14:textId="77777777" w:rsidR="00880DC0" w:rsidRDefault="00880DC0" w:rsidP="00DF6CD1">
            <w:pPr>
              <w:jc w:val="both"/>
            </w:pPr>
          </w:p>
          <w:p w14:paraId="235E11E3" w14:textId="77777777" w:rsidR="00880DC0" w:rsidRDefault="00880DC0" w:rsidP="00DF6CD1">
            <w:pPr>
              <w:jc w:val="both"/>
            </w:pPr>
          </w:p>
        </w:tc>
      </w:tr>
      <w:tr w:rsidR="00447507" w14:paraId="79AC17DB" w14:textId="77777777" w:rsidTr="00880DC0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26014FFD" w14:textId="77777777" w:rsidR="00880DC0" w:rsidRDefault="00880DC0" w:rsidP="00DF6CD1">
            <w:pPr>
              <w:jc w:val="both"/>
            </w:pPr>
          </w:p>
          <w:p w14:paraId="5131AC4E" w14:textId="75DC7855" w:rsidR="00447507" w:rsidRDefault="00447507" w:rsidP="00DF6CD1">
            <w:pPr>
              <w:jc w:val="both"/>
            </w:pPr>
            <w:r>
              <w:t>FUNDAMENTAÇÃO FÁTICA E JURÍDICA</w:t>
            </w:r>
          </w:p>
        </w:tc>
      </w:tr>
      <w:tr w:rsidR="00447507" w14:paraId="3B4257B2" w14:textId="77777777" w:rsidTr="00447507">
        <w:tc>
          <w:tcPr>
            <w:tcW w:w="8494" w:type="dxa"/>
            <w:gridSpan w:val="2"/>
          </w:tcPr>
          <w:p w14:paraId="0898BFC1" w14:textId="77777777" w:rsidR="00447507" w:rsidRDefault="00447507" w:rsidP="00DF6CD1">
            <w:pPr>
              <w:jc w:val="both"/>
            </w:pPr>
          </w:p>
          <w:p w14:paraId="2C1254EF" w14:textId="77777777" w:rsidR="00880DC0" w:rsidRDefault="00880DC0" w:rsidP="00DF6CD1">
            <w:pPr>
              <w:jc w:val="both"/>
            </w:pPr>
          </w:p>
          <w:p w14:paraId="034CE360" w14:textId="77777777" w:rsidR="00880DC0" w:rsidRDefault="00880DC0" w:rsidP="00DF6CD1">
            <w:pPr>
              <w:jc w:val="both"/>
            </w:pPr>
          </w:p>
          <w:p w14:paraId="2EDD41E2" w14:textId="77777777" w:rsidR="00880DC0" w:rsidRDefault="00880DC0" w:rsidP="00DF6CD1">
            <w:pPr>
              <w:jc w:val="both"/>
            </w:pPr>
          </w:p>
          <w:p w14:paraId="0BC98D17" w14:textId="77777777" w:rsidR="00880DC0" w:rsidRDefault="00880DC0" w:rsidP="00DF6CD1">
            <w:pPr>
              <w:jc w:val="both"/>
            </w:pPr>
          </w:p>
          <w:p w14:paraId="199E437F" w14:textId="77777777" w:rsidR="00880DC0" w:rsidRDefault="00880DC0" w:rsidP="00DF6CD1">
            <w:pPr>
              <w:jc w:val="both"/>
            </w:pPr>
          </w:p>
          <w:p w14:paraId="219EEF3D" w14:textId="77777777" w:rsidR="00880DC0" w:rsidRDefault="00880DC0" w:rsidP="00DF6CD1">
            <w:pPr>
              <w:jc w:val="both"/>
            </w:pPr>
          </w:p>
          <w:p w14:paraId="3E93F15E" w14:textId="77777777" w:rsidR="00880DC0" w:rsidRDefault="00880DC0" w:rsidP="00DF6CD1">
            <w:pPr>
              <w:jc w:val="both"/>
            </w:pPr>
          </w:p>
          <w:p w14:paraId="1E1A811E" w14:textId="77777777" w:rsidR="00880DC0" w:rsidRDefault="00880DC0" w:rsidP="00DF6CD1">
            <w:pPr>
              <w:jc w:val="both"/>
            </w:pPr>
          </w:p>
          <w:p w14:paraId="745EFEAD" w14:textId="77777777" w:rsidR="00880DC0" w:rsidRDefault="00880DC0" w:rsidP="00DF6CD1">
            <w:pPr>
              <w:jc w:val="both"/>
            </w:pPr>
          </w:p>
          <w:p w14:paraId="41C1485E" w14:textId="77777777" w:rsidR="00880DC0" w:rsidRDefault="00880DC0" w:rsidP="00DF6CD1">
            <w:pPr>
              <w:jc w:val="both"/>
            </w:pPr>
          </w:p>
          <w:p w14:paraId="7C09317A" w14:textId="77777777" w:rsidR="00880DC0" w:rsidRDefault="00880DC0" w:rsidP="00DF6CD1">
            <w:pPr>
              <w:jc w:val="both"/>
            </w:pPr>
          </w:p>
          <w:p w14:paraId="577B3171" w14:textId="77777777" w:rsidR="00880DC0" w:rsidRDefault="00880DC0" w:rsidP="00DF6CD1">
            <w:pPr>
              <w:jc w:val="both"/>
            </w:pPr>
          </w:p>
          <w:p w14:paraId="12100395" w14:textId="77777777" w:rsidR="00880DC0" w:rsidRDefault="00880DC0" w:rsidP="00DF6CD1">
            <w:pPr>
              <w:jc w:val="both"/>
            </w:pPr>
          </w:p>
          <w:p w14:paraId="67E78F85" w14:textId="77777777" w:rsidR="00880DC0" w:rsidRDefault="00880DC0" w:rsidP="00DF6CD1">
            <w:pPr>
              <w:jc w:val="both"/>
            </w:pPr>
          </w:p>
          <w:p w14:paraId="137FE07C" w14:textId="77777777" w:rsidR="00880DC0" w:rsidRDefault="00880DC0" w:rsidP="00DF6CD1">
            <w:pPr>
              <w:jc w:val="both"/>
            </w:pPr>
          </w:p>
          <w:p w14:paraId="715115B8" w14:textId="77777777" w:rsidR="00880DC0" w:rsidRDefault="00880DC0" w:rsidP="00DF6CD1">
            <w:pPr>
              <w:jc w:val="both"/>
            </w:pPr>
          </w:p>
          <w:p w14:paraId="7F6C5AA8" w14:textId="77777777" w:rsidR="00880DC0" w:rsidRDefault="00880DC0" w:rsidP="00DF6CD1">
            <w:pPr>
              <w:jc w:val="both"/>
            </w:pPr>
          </w:p>
          <w:p w14:paraId="52607B8B" w14:textId="77777777" w:rsidR="00880DC0" w:rsidRDefault="00880DC0" w:rsidP="00DF6CD1">
            <w:pPr>
              <w:jc w:val="both"/>
            </w:pPr>
          </w:p>
          <w:p w14:paraId="22608D6F" w14:textId="77777777" w:rsidR="00880DC0" w:rsidRDefault="00880DC0" w:rsidP="00DF6CD1">
            <w:pPr>
              <w:jc w:val="both"/>
            </w:pPr>
          </w:p>
          <w:p w14:paraId="4D66A5F3" w14:textId="77777777" w:rsidR="00880DC0" w:rsidRDefault="00880DC0" w:rsidP="00DF6CD1">
            <w:pPr>
              <w:jc w:val="both"/>
            </w:pPr>
          </w:p>
          <w:p w14:paraId="727228D9" w14:textId="77777777" w:rsidR="00880DC0" w:rsidRDefault="00880DC0" w:rsidP="00DF6CD1">
            <w:pPr>
              <w:jc w:val="both"/>
            </w:pPr>
          </w:p>
          <w:p w14:paraId="33A21081" w14:textId="77777777" w:rsidR="00880DC0" w:rsidRDefault="00880DC0" w:rsidP="00DF6CD1">
            <w:pPr>
              <w:jc w:val="both"/>
            </w:pPr>
          </w:p>
          <w:p w14:paraId="5D7028EA" w14:textId="77777777" w:rsidR="00880DC0" w:rsidRDefault="00880DC0" w:rsidP="00DF6CD1">
            <w:pPr>
              <w:jc w:val="both"/>
            </w:pPr>
          </w:p>
          <w:p w14:paraId="1C3071C3" w14:textId="77777777" w:rsidR="00880DC0" w:rsidRDefault="00880DC0" w:rsidP="00DF6CD1">
            <w:pPr>
              <w:jc w:val="both"/>
            </w:pPr>
          </w:p>
          <w:p w14:paraId="486101F1" w14:textId="77777777" w:rsidR="00880DC0" w:rsidRDefault="00880DC0" w:rsidP="00DF6CD1">
            <w:pPr>
              <w:jc w:val="both"/>
            </w:pPr>
          </w:p>
          <w:p w14:paraId="6F42EB58" w14:textId="77777777" w:rsidR="00880DC0" w:rsidRDefault="00880DC0" w:rsidP="00DF6CD1">
            <w:pPr>
              <w:jc w:val="both"/>
            </w:pPr>
          </w:p>
          <w:p w14:paraId="6EFF99E2" w14:textId="77777777" w:rsidR="00880DC0" w:rsidRDefault="00880DC0" w:rsidP="00DF6CD1">
            <w:pPr>
              <w:jc w:val="both"/>
            </w:pPr>
          </w:p>
          <w:p w14:paraId="709D95C1" w14:textId="77777777" w:rsidR="00880DC0" w:rsidRDefault="00880DC0" w:rsidP="00DF6CD1">
            <w:pPr>
              <w:jc w:val="both"/>
            </w:pPr>
          </w:p>
          <w:p w14:paraId="1E592225" w14:textId="77777777" w:rsidR="00880DC0" w:rsidRDefault="00880DC0" w:rsidP="00DF6CD1">
            <w:pPr>
              <w:jc w:val="both"/>
            </w:pPr>
          </w:p>
          <w:p w14:paraId="29C636C1" w14:textId="77777777" w:rsidR="00880DC0" w:rsidRDefault="00880DC0" w:rsidP="00DF6CD1">
            <w:pPr>
              <w:jc w:val="both"/>
            </w:pPr>
          </w:p>
          <w:p w14:paraId="184E427F" w14:textId="77777777" w:rsidR="00880DC0" w:rsidRDefault="00880DC0" w:rsidP="00DF6CD1">
            <w:pPr>
              <w:jc w:val="both"/>
            </w:pPr>
          </w:p>
          <w:p w14:paraId="492290F8" w14:textId="77777777" w:rsidR="00880DC0" w:rsidRDefault="00880DC0" w:rsidP="00DF6CD1">
            <w:pPr>
              <w:jc w:val="both"/>
            </w:pPr>
          </w:p>
          <w:p w14:paraId="4A1E1F8A" w14:textId="77777777" w:rsidR="00880DC0" w:rsidRDefault="00880DC0" w:rsidP="00DF6CD1">
            <w:pPr>
              <w:jc w:val="both"/>
            </w:pPr>
          </w:p>
          <w:p w14:paraId="7E52B6E1" w14:textId="77777777" w:rsidR="00880DC0" w:rsidRDefault="00880DC0" w:rsidP="00DF6CD1">
            <w:pPr>
              <w:jc w:val="both"/>
            </w:pPr>
          </w:p>
          <w:p w14:paraId="71215899" w14:textId="77777777" w:rsidR="00880DC0" w:rsidRDefault="00880DC0" w:rsidP="00DF6CD1">
            <w:pPr>
              <w:jc w:val="both"/>
            </w:pPr>
          </w:p>
          <w:p w14:paraId="65108740" w14:textId="77777777" w:rsidR="00880DC0" w:rsidRDefault="00880DC0" w:rsidP="00DF6CD1">
            <w:pPr>
              <w:jc w:val="both"/>
            </w:pPr>
          </w:p>
          <w:p w14:paraId="112047CF" w14:textId="77777777" w:rsidR="00880DC0" w:rsidRDefault="00880DC0" w:rsidP="00DF6CD1">
            <w:pPr>
              <w:jc w:val="both"/>
            </w:pPr>
          </w:p>
          <w:p w14:paraId="3A710F1C" w14:textId="77777777" w:rsidR="00880DC0" w:rsidRDefault="00880DC0" w:rsidP="00DF6CD1">
            <w:pPr>
              <w:jc w:val="both"/>
            </w:pPr>
          </w:p>
          <w:p w14:paraId="045A0234" w14:textId="77777777" w:rsidR="00880DC0" w:rsidRDefault="00880DC0" w:rsidP="00DF6CD1">
            <w:pPr>
              <w:jc w:val="both"/>
            </w:pPr>
          </w:p>
          <w:p w14:paraId="5A858760" w14:textId="77777777" w:rsidR="00880DC0" w:rsidRDefault="00880DC0" w:rsidP="00DF6CD1">
            <w:pPr>
              <w:jc w:val="both"/>
            </w:pPr>
          </w:p>
          <w:p w14:paraId="6367FBC2" w14:textId="77777777" w:rsidR="00880DC0" w:rsidRDefault="00880DC0" w:rsidP="00DF6CD1">
            <w:pPr>
              <w:jc w:val="both"/>
            </w:pPr>
          </w:p>
          <w:p w14:paraId="49EF9158" w14:textId="77777777" w:rsidR="00880DC0" w:rsidRDefault="00880DC0" w:rsidP="00DF6CD1">
            <w:pPr>
              <w:jc w:val="both"/>
            </w:pPr>
          </w:p>
          <w:p w14:paraId="6D7B7995" w14:textId="77777777" w:rsidR="00880DC0" w:rsidRDefault="00880DC0" w:rsidP="00DF6CD1">
            <w:pPr>
              <w:jc w:val="both"/>
            </w:pPr>
          </w:p>
          <w:p w14:paraId="16C8A06E" w14:textId="77777777" w:rsidR="00880DC0" w:rsidRDefault="00880DC0" w:rsidP="00DF6CD1">
            <w:pPr>
              <w:jc w:val="both"/>
            </w:pPr>
          </w:p>
          <w:p w14:paraId="2CDB5BE7" w14:textId="77777777" w:rsidR="00880DC0" w:rsidRDefault="00880DC0" w:rsidP="00DF6CD1">
            <w:pPr>
              <w:jc w:val="both"/>
            </w:pPr>
          </w:p>
          <w:p w14:paraId="1387942A" w14:textId="77777777" w:rsidR="00880DC0" w:rsidRDefault="00880DC0" w:rsidP="00DF6CD1">
            <w:pPr>
              <w:jc w:val="both"/>
            </w:pPr>
          </w:p>
          <w:p w14:paraId="1DDEE7EF" w14:textId="77777777" w:rsidR="00880DC0" w:rsidRDefault="00880DC0" w:rsidP="00DF6CD1">
            <w:pPr>
              <w:jc w:val="both"/>
            </w:pPr>
          </w:p>
          <w:p w14:paraId="10B5C26B" w14:textId="77777777" w:rsidR="00880DC0" w:rsidRDefault="00880DC0" w:rsidP="00DF6CD1">
            <w:pPr>
              <w:jc w:val="both"/>
            </w:pPr>
          </w:p>
          <w:p w14:paraId="46D1B573" w14:textId="77777777" w:rsidR="00880DC0" w:rsidRDefault="00880DC0" w:rsidP="00DF6CD1">
            <w:pPr>
              <w:jc w:val="both"/>
            </w:pPr>
          </w:p>
          <w:p w14:paraId="65D6ED4A" w14:textId="77777777" w:rsidR="00880DC0" w:rsidRDefault="00880DC0" w:rsidP="00DF6CD1">
            <w:pPr>
              <w:jc w:val="both"/>
            </w:pPr>
          </w:p>
          <w:p w14:paraId="7B47156C" w14:textId="77777777" w:rsidR="00880DC0" w:rsidRDefault="00880DC0" w:rsidP="00DF6CD1">
            <w:pPr>
              <w:jc w:val="both"/>
            </w:pPr>
          </w:p>
          <w:p w14:paraId="36C09B7B" w14:textId="77777777" w:rsidR="00880DC0" w:rsidRDefault="00880DC0" w:rsidP="00DF6CD1">
            <w:pPr>
              <w:jc w:val="both"/>
            </w:pPr>
          </w:p>
          <w:p w14:paraId="6ACBEFE8" w14:textId="77777777" w:rsidR="00880DC0" w:rsidRDefault="00880DC0" w:rsidP="00DF6CD1">
            <w:pPr>
              <w:jc w:val="both"/>
            </w:pPr>
          </w:p>
          <w:p w14:paraId="4B2F184C" w14:textId="77777777" w:rsidR="00880DC0" w:rsidRDefault="00880DC0" w:rsidP="00DF6CD1">
            <w:pPr>
              <w:jc w:val="both"/>
            </w:pPr>
          </w:p>
          <w:p w14:paraId="3FDFF7A2" w14:textId="77777777" w:rsidR="00880DC0" w:rsidRDefault="00880DC0" w:rsidP="00DF6CD1">
            <w:pPr>
              <w:jc w:val="both"/>
            </w:pPr>
          </w:p>
          <w:p w14:paraId="4161A073" w14:textId="77777777" w:rsidR="00880DC0" w:rsidRDefault="00880DC0" w:rsidP="00DF6CD1">
            <w:pPr>
              <w:jc w:val="both"/>
            </w:pPr>
          </w:p>
          <w:p w14:paraId="35D4161D" w14:textId="77777777" w:rsidR="00880DC0" w:rsidRDefault="00880DC0" w:rsidP="00DF6CD1">
            <w:pPr>
              <w:jc w:val="both"/>
            </w:pPr>
          </w:p>
          <w:p w14:paraId="3DE8D74D" w14:textId="77777777" w:rsidR="00880DC0" w:rsidRDefault="00880DC0" w:rsidP="00DF6CD1">
            <w:pPr>
              <w:jc w:val="both"/>
            </w:pPr>
          </w:p>
          <w:p w14:paraId="6B15B8F4" w14:textId="77777777" w:rsidR="00880DC0" w:rsidRDefault="00880DC0" w:rsidP="00DF6CD1">
            <w:pPr>
              <w:jc w:val="both"/>
            </w:pPr>
          </w:p>
          <w:p w14:paraId="37AB6F4F" w14:textId="77777777" w:rsidR="00880DC0" w:rsidRDefault="00880DC0" w:rsidP="00DF6CD1">
            <w:pPr>
              <w:jc w:val="both"/>
            </w:pPr>
          </w:p>
          <w:p w14:paraId="3461FB55" w14:textId="77777777" w:rsidR="00880DC0" w:rsidRDefault="00880DC0" w:rsidP="00DF6CD1">
            <w:pPr>
              <w:jc w:val="both"/>
            </w:pPr>
          </w:p>
          <w:p w14:paraId="7A822632" w14:textId="77777777" w:rsidR="00880DC0" w:rsidRDefault="00880DC0" w:rsidP="00DF6CD1">
            <w:pPr>
              <w:jc w:val="both"/>
            </w:pPr>
          </w:p>
          <w:p w14:paraId="1B9B6E0A" w14:textId="77777777" w:rsidR="00880DC0" w:rsidRDefault="00880DC0" w:rsidP="00DF6CD1">
            <w:pPr>
              <w:jc w:val="both"/>
            </w:pPr>
          </w:p>
          <w:p w14:paraId="0CC8494B" w14:textId="77777777" w:rsidR="00880DC0" w:rsidRDefault="00880DC0" w:rsidP="00DF6CD1">
            <w:pPr>
              <w:jc w:val="both"/>
            </w:pPr>
          </w:p>
          <w:p w14:paraId="5D595A9F" w14:textId="77777777" w:rsidR="00880DC0" w:rsidRDefault="00880DC0" w:rsidP="00DF6CD1">
            <w:pPr>
              <w:jc w:val="both"/>
            </w:pPr>
          </w:p>
          <w:p w14:paraId="53175919" w14:textId="77777777" w:rsidR="00880DC0" w:rsidRDefault="00880DC0" w:rsidP="00DF6CD1">
            <w:pPr>
              <w:jc w:val="both"/>
            </w:pPr>
          </w:p>
          <w:p w14:paraId="603A6505" w14:textId="77777777" w:rsidR="00880DC0" w:rsidRDefault="00880DC0" w:rsidP="00DF6CD1">
            <w:pPr>
              <w:jc w:val="both"/>
            </w:pPr>
          </w:p>
        </w:tc>
      </w:tr>
    </w:tbl>
    <w:p w14:paraId="0DE2D661" w14:textId="77777777" w:rsidR="00447507" w:rsidRDefault="00447507" w:rsidP="00DF6CD1">
      <w:pPr>
        <w:jc w:val="both"/>
      </w:pPr>
    </w:p>
    <w:sectPr w:rsidR="00447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08FC"/>
    <w:multiLevelType w:val="multilevel"/>
    <w:tmpl w:val="5D68C35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EE7E0F"/>
    <w:multiLevelType w:val="hybridMultilevel"/>
    <w:tmpl w:val="A460A532"/>
    <w:lvl w:ilvl="0" w:tplc="9E188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0E02"/>
    <w:multiLevelType w:val="hybridMultilevel"/>
    <w:tmpl w:val="F55E9DD6"/>
    <w:lvl w:ilvl="0" w:tplc="A6EE9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C15A5"/>
    <w:multiLevelType w:val="hybridMultilevel"/>
    <w:tmpl w:val="5052D5C4"/>
    <w:lvl w:ilvl="0" w:tplc="4DF6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5330">
    <w:abstractNumId w:val="0"/>
  </w:num>
  <w:num w:numId="2" w16cid:durableId="551231640">
    <w:abstractNumId w:val="0"/>
  </w:num>
  <w:num w:numId="3" w16cid:durableId="2034575303">
    <w:abstractNumId w:val="0"/>
  </w:num>
  <w:num w:numId="4" w16cid:durableId="357705783">
    <w:abstractNumId w:val="0"/>
  </w:num>
  <w:num w:numId="5" w16cid:durableId="996614394">
    <w:abstractNumId w:val="1"/>
  </w:num>
  <w:num w:numId="6" w16cid:durableId="776220138">
    <w:abstractNumId w:val="3"/>
  </w:num>
  <w:num w:numId="7" w16cid:durableId="20216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7A"/>
    <w:rsid w:val="00001580"/>
    <w:rsid w:val="00147C71"/>
    <w:rsid w:val="0017613A"/>
    <w:rsid w:val="001D322D"/>
    <w:rsid w:val="001E2DC7"/>
    <w:rsid w:val="001E6FD1"/>
    <w:rsid w:val="00232C6E"/>
    <w:rsid w:val="00257180"/>
    <w:rsid w:val="002E7DF0"/>
    <w:rsid w:val="00426BFC"/>
    <w:rsid w:val="00447507"/>
    <w:rsid w:val="008405DC"/>
    <w:rsid w:val="00880DC0"/>
    <w:rsid w:val="009013AC"/>
    <w:rsid w:val="00B0204D"/>
    <w:rsid w:val="00B720D5"/>
    <w:rsid w:val="00C6353D"/>
    <w:rsid w:val="00D5037A"/>
    <w:rsid w:val="00DF6CD1"/>
    <w:rsid w:val="00E35CE9"/>
    <w:rsid w:val="00ED174C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44F0"/>
  <w15:chartTrackingRefBased/>
  <w15:docId w15:val="{1D9BF9BE-2152-4FFB-BA31-59BFE7A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80"/>
  </w:style>
  <w:style w:type="paragraph" w:styleId="Ttulo1">
    <w:name w:val="heading 1"/>
    <w:basedOn w:val="Normal"/>
    <w:next w:val="Normal"/>
    <w:link w:val="Ttulo1Char"/>
    <w:uiPriority w:val="9"/>
    <w:qFormat/>
    <w:rsid w:val="00001580"/>
    <w:pPr>
      <w:keepNext/>
      <w:keepLines/>
      <w:numPr>
        <w:numId w:val="4"/>
      </w:numPr>
      <w:pBdr>
        <w:left w:val="single" w:sz="12" w:space="12" w:color="8AB833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15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15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5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58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001580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0158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58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58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58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58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580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580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01580"/>
    <w:pPr>
      <w:spacing w:line="240" w:lineRule="auto"/>
    </w:pPr>
    <w:rPr>
      <w:b/>
      <w:bCs/>
      <w:color w:val="8AB833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0158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00158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58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01580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00158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001580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001580"/>
    <w:pPr>
      <w:spacing w:after="0" w:line="240" w:lineRule="auto"/>
    </w:pPr>
  </w:style>
  <w:style w:type="paragraph" w:styleId="PargrafodaLista">
    <w:name w:val="List Paragraph"/>
    <w:basedOn w:val="Normal"/>
    <w:link w:val="PargrafodaListaChar"/>
    <w:uiPriority w:val="34"/>
    <w:qFormat/>
    <w:rsid w:val="0000158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01580"/>
    <w:pPr>
      <w:spacing w:before="160"/>
      <w:ind w:left="2268"/>
      <w:jc w:val="both"/>
    </w:pPr>
    <w:rPr>
      <w:rFonts w:ascii="Dosis" w:eastAsiaTheme="majorEastAsia" w:hAnsi="Dosis" w:cstheme="majorBidi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001580"/>
    <w:rPr>
      <w:rFonts w:ascii="Dosis" w:eastAsiaTheme="majorEastAsia" w:hAnsi="Dosis" w:cstheme="majorBidi"/>
      <w:sz w:val="22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58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580"/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01580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001580"/>
    <w:rPr>
      <w:rFonts w:asciiTheme="minorHAnsi" w:eastAsiaTheme="minorEastAsia" w:hAnsiTheme="minorHAnsi" w:cstheme="minorBidi"/>
      <w:b/>
      <w:bCs/>
      <w:i/>
      <w:iCs/>
      <w:color w:val="668926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0158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0158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00158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01580"/>
    <w:pPr>
      <w:outlineLvl w:val="9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01580"/>
  </w:style>
  <w:style w:type="table" w:styleId="Tabelacomgrade">
    <w:name w:val="Table Grid"/>
    <w:basedOn w:val="Tabelanormal"/>
    <w:uiPriority w:val="39"/>
    <w:rsid w:val="0044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ersonalizada 2">
      <a:majorFont>
        <a:latin typeface="Dosis"/>
        <a:ea typeface=""/>
        <a:cs typeface=""/>
      </a:majorFont>
      <a:minorFont>
        <a:latin typeface="Dosi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Santana</dc:creator>
  <cp:keywords/>
  <dc:description/>
  <cp:lastModifiedBy>Vinicius Santana</cp:lastModifiedBy>
  <cp:revision>3</cp:revision>
  <dcterms:created xsi:type="dcterms:W3CDTF">2025-08-01T17:10:00Z</dcterms:created>
  <dcterms:modified xsi:type="dcterms:W3CDTF">2025-08-01T19:46:00Z</dcterms:modified>
</cp:coreProperties>
</file>